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5B905" w14:textId="74E3D70C" w:rsidR="00F103BA" w:rsidRPr="00F103BA" w:rsidRDefault="00F103BA" w:rsidP="00F103B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27.05.2021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Таблиця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1</w:t>
      </w:r>
    </w:p>
    <w:p w14:paraId="37C7D626" w14:textId="77777777" w:rsidR="00F103BA" w:rsidRPr="00F103BA" w:rsidRDefault="00F103BA" w:rsidP="00F103B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Ставки плати за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використання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власних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вагонів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Перевізника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(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С</w:t>
      </w:r>
      <w:r w:rsidRPr="00F103BA">
        <w:rPr>
          <w:rFonts w:ascii="Verdana" w:eastAsia="Times New Roman" w:hAnsi="Verdana" w:cs="Times New Roman"/>
          <w:color w:val="003366"/>
          <w:vertAlign w:val="subscript"/>
          <w:lang w:eastAsia="ru-RU"/>
        </w:rPr>
        <w:t>пл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) у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вантажному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та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порожньому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рейсах по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території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України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та за межами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України</w:t>
      </w:r>
      <w:proofErr w:type="spellEnd"/>
    </w:p>
    <w:p w14:paraId="615F433D" w14:textId="4693B586" w:rsidR="00F103BA" w:rsidRDefault="00F103BA" w:rsidP="00F103BA">
      <w:r>
        <w:rPr>
          <w:noProof/>
        </w:rPr>
        <w:drawing>
          <wp:inline distT="0" distB="0" distL="0" distR="0" wp14:anchorId="233BC92F" wp14:editId="5675DC3F">
            <wp:extent cx="5940425" cy="7160895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6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B2CAB" w14:textId="77777777" w:rsidR="00F103BA" w:rsidRDefault="00F103BA" w:rsidP="00F103B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Т</w:t>
      </w:r>
      <w:r w:rsidRPr="00F103BA">
        <w:rPr>
          <w:rFonts w:ascii="Verdana" w:eastAsia="Times New Roman" w:hAnsi="Verdana" w:cs="Times New Roman"/>
          <w:color w:val="003366"/>
          <w:vertAlign w:val="subscript"/>
          <w:lang w:eastAsia="ru-RU"/>
        </w:rPr>
        <w:t>дод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,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зазначене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в п. 3.2.1. Договору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застосовується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>.</w:t>
      </w:r>
    </w:p>
    <w:p w14:paraId="711CC220" w14:textId="5B842AF9" w:rsidR="00F103BA" w:rsidRPr="00F103BA" w:rsidRDefault="00F103BA" w:rsidP="00F103BA">
      <w:pPr>
        <w:shd w:val="clear" w:color="auto" w:fill="FFFFFF"/>
        <w:spacing w:before="100" w:beforeAutospacing="1" w:after="100" w:afterAutospacing="1" w:line="240" w:lineRule="auto"/>
      </w:pPr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* – ставки плати за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використання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власних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вагонів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Перевізника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планується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переглядати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щомісячно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F103BA">
        <w:rPr>
          <w:rFonts w:ascii="Verdana" w:eastAsia="Times New Roman" w:hAnsi="Verdana" w:cs="Times New Roman"/>
          <w:color w:val="003366"/>
          <w:lang w:eastAsia="ru-RU"/>
        </w:rPr>
        <w:t>після</w:t>
      </w:r>
      <w:proofErr w:type="spellEnd"/>
      <w:r w:rsidRPr="00F103BA">
        <w:rPr>
          <w:rFonts w:ascii="Verdana" w:eastAsia="Times New Roman" w:hAnsi="Verdana" w:cs="Times New Roman"/>
          <w:color w:val="003366"/>
          <w:lang w:eastAsia="ru-RU"/>
        </w:rPr>
        <w:t xml:space="preserve"> 25-го числа.</w:t>
      </w:r>
    </w:p>
    <w:sectPr w:rsidR="00F103BA" w:rsidRPr="00F10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3369"/>
    <w:multiLevelType w:val="multilevel"/>
    <w:tmpl w:val="267E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BA"/>
    <w:rsid w:val="00F1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5523"/>
  <w15:chartTrackingRefBased/>
  <w15:docId w15:val="{791A9806-1B55-41B7-8ABD-7ECE59D8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0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03BA"/>
    <w:rPr>
      <w:color w:val="0000FF"/>
      <w:u w:val="single"/>
    </w:rPr>
  </w:style>
  <w:style w:type="character" w:styleId="a5">
    <w:name w:val="Emphasis"/>
    <w:basedOn w:val="a0"/>
    <w:uiPriority w:val="20"/>
    <w:qFormat/>
    <w:rsid w:val="00F103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2021-05-28T20:56:00Z</dcterms:created>
  <dcterms:modified xsi:type="dcterms:W3CDTF">2021-05-28T21:00:00Z</dcterms:modified>
</cp:coreProperties>
</file>